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6A24" w14:textId="77777777" w:rsidR="0026030E" w:rsidRPr="00F55FF5" w:rsidRDefault="0026030E" w:rsidP="0026030E">
      <w:pPr>
        <w:widowControl w:val="0"/>
        <w:tabs>
          <w:tab w:val="left" w:pos="500"/>
        </w:tabs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z w:val="25"/>
          <w:szCs w:val="25"/>
        </w:rPr>
      </w:pPr>
      <w:r w:rsidRPr="00F55F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Реквизиты для оплаты </w:t>
      </w:r>
      <w:r w:rsidRPr="00F55FF5">
        <w:rPr>
          <w:rFonts w:ascii="Times New Roman" w:eastAsia="Times New Roman" w:hAnsi="Times New Roman"/>
          <w:b/>
          <w:bCs/>
          <w:sz w:val="25"/>
          <w:szCs w:val="25"/>
        </w:rPr>
        <w:t>вступительного взноса</w:t>
      </w:r>
    </w:p>
    <w:p w14:paraId="2BFCE51C" w14:textId="77777777" w:rsidR="0026030E" w:rsidRDefault="0026030E" w:rsidP="0026030E">
      <w:pPr>
        <w:widowControl w:val="0"/>
        <w:tabs>
          <w:tab w:val="left" w:pos="500"/>
        </w:tabs>
        <w:adjustRightInd w:val="0"/>
        <w:spacing w:line="276" w:lineRule="auto"/>
        <w:rPr>
          <w:rFonts w:ascii="Times New Roman" w:eastAsia="Times New Roman" w:hAnsi="Times New Roman"/>
          <w:sz w:val="25"/>
          <w:szCs w:val="25"/>
        </w:rPr>
      </w:pPr>
    </w:p>
    <w:tbl>
      <w:tblPr>
        <w:tblpPr w:leftFromText="181" w:rightFromText="181" w:vertAnchor="text" w:horzAnchor="margin" w:tblpXSpec="center" w:tblpY="1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177"/>
      </w:tblGrid>
      <w:tr w:rsidR="0026030E" w:rsidRPr="00F55FF5" w14:paraId="6780EA20" w14:textId="77777777" w:rsidTr="00C71A88">
        <w:tc>
          <w:tcPr>
            <w:tcW w:w="2880" w:type="dxa"/>
            <w:shd w:val="clear" w:color="auto" w:fill="auto"/>
          </w:tcPr>
          <w:p w14:paraId="1FEE2A95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7177" w:type="dxa"/>
            <w:shd w:val="clear" w:color="auto" w:fill="auto"/>
          </w:tcPr>
          <w:p w14:paraId="0EE44D94" w14:textId="77777777" w:rsidR="0026030E" w:rsidRPr="00F55FF5" w:rsidRDefault="0026030E" w:rsidP="00C71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БЛАГОТВОРИТЕЛЬНАЯ ОРГАНИЗАЦИЯ ФОНД "ЮНЫЕ ДАРОВАНИЯ СИБИРИ" </w:t>
            </w:r>
          </w:p>
        </w:tc>
      </w:tr>
      <w:tr w:rsidR="0026030E" w:rsidRPr="00F55FF5" w14:paraId="0A7E59CD" w14:textId="77777777" w:rsidTr="00C71A88">
        <w:tc>
          <w:tcPr>
            <w:tcW w:w="2880" w:type="dxa"/>
            <w:shd w:val="clear" w:color="auto" w:fill="auto"/>
          </w:tcPr>
          <w:p w14:paraId="57A2B2C7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7177" w:type="dxa"/>
            <w:shd w:val="clear" w:color="auto" w:fill="auto"/>
          </w:tcPr>
          <w:p w14:paraId="17B15E60" w14:textId="77777777" w:rsidR="0026030E" w:rsidRPr="00F55FF5" w:rsidRDefault="0026030E" w:rsidP="00C71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НБО ФОНД "ЮНЫЕ ДАРОВАНИЯ СИБИРИ"</w:t>
            </w:r>
          </w:p>
        </w:tc>
      </w:tr>
      <w:tr w:rsidR="0026030E" w:rsidRPr="00F55FF5" w14:paraId="301FD90C" w14:textId="77777777" w:rsidTr="00C71A88">
        <w:tc>
          <w:tcPr>
            <w:tcW w:w="2880" w:type="dxa"/>
            <w:shd w:val="clear" w:color="auto" w:fill="auto"/>
          </w:tcPr>
          <w:p w14:paraId="2C47C78B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177" w:type="dxa"/>
            <w:shd w:val="clear" w:color="auto" w:fill="auto"/>
          </w:tcPr>
          <w:p w14:paraId="58BEF091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5407950171</w:t>
            </w:r>
          </w:p>
        </w:tc>
      </w:tr>
      <w:tr w:rsidR="0026030E" w:rsidRPr="00F55FF5" w14:paraId="48CD09BC" w14:textId="77777777" w:rsidTr="00C71A88">
        <w:tc>
          <w:tcPr>
            <w:tcW w:w="2880" w:type="dxa"/>
            <w:shd w:val="clear" w:color="auto" w:fill="auto"/>
          </w:tcPr>
          <w:p w14:paraId="50D66A30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7177" w:type="dxa"/>
            <w:shd w:val="clear" w:color="auto" w:fill="auto"/>
          </w:tcPr>
          <w:p w14:paraId="4CB4A28E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540701001</w:t>
            </w:r>
          </w:p>
        </w:tc>
      </w:tr>
      <w:tr w:rsidR="0026030E" w:rsidRPr="00F55FF5" w14:paraId="33622375" w14:textId="77777777" w:rsidTr="00C71A88">
        <w:tc>
          <w:tcPr>
            <w:tcW w:w="2880" w:type="dxa"/>
            <w:shd w:val="clear" w:color="auto" w:fill="auto"/>
          </w:tcPr>
          <w:p w14:paraId="7CFB5D91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177" w:type="dxa"/>
            <w:shd w:val="clear" w:color="auto" w:fill="auto"/>
          </w:tcPr>
          <w:p w14:paraId="52416F92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630004, НОВОСИБИРСКАЯ ОБЛАСТЬ, Г. НОВОСИБИРСК, ПР-КТ КОМСОМОЛЬСКИЙ, Д.20</w:t>
            </w:r>
          </w:p>
        </w:tc>
      </w:tr>
      <w:tr w:rsidR="0026030E" w:rsidRPr="00F55FF5" w14:paraId="243C8365" w14:textId="77777777" w:rsidTr="00C71A88">
        <w:tc>
          <w:tcPr>
            <w:tcW w:w="2880" w:type="dxa"/>
            <w:shd w:val="clear" w:color="auto" w:fill="auto"/>
          </w:tcPr>
          <w:p w14:paraId="56F71D2A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177" w:type="dxa"/>
            <w:shd w:val="clear" w:color="auto" w:fill="auto"/>
          </w:tcPr>
          <w:p w14:paraId="6126B00B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 xml:space="preserve"> 630004, НОВОСИБИРСКАЯ ОБЛАСТЬ, Г. НОВОСИБИРСК, ПР-КТ КОМСОМОЛЬСКИЙ, Д.20</w:t>
            </w:r>
          </w:p>
        </w:tc>
      </w:tr>
      <w:tr w:rsidR="0026030E" w:rsidRPr="00F55FF5" w14:paraId="7529BC92" w14:textId="77777777" w:rsidTr="00C71A88">
        <w:tc>
          <w:tcPr>
            <w:tcW w:w="2880" w:type="dxa"/>
            <w:shd w:val="clear" w:color="auto" w:fill="auto"/>
          </w:tcPr>
          <w:p w14:paraId="408974A9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7177" w:type="dxa"/>
            <w:shd w:val="clear" w:color="auto" w:fill="auto"/>
          </w:tcPr>
          <w:p w14:paraId="744D4F5C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Pr="00F55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40701810644050000034 в </w:t>
            </w: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СИБИРСКОМ БАНКЕ ПАО СБЕРБАНК</w:t>
            </w:r>
          </w:p>
          <w:p w14:paraId="54EA5FB3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БИК 045004641</w:t>
            </w:r>
          </w:p>
          <w:p w14:paraId="3E6649CB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к/с 30101810500000000641</w:t>
            </w:r>
          </w:p>
        </w:tc>
      </w:tr>
      <w:tr w:rsidR="0026030E" w:rsidRPr="00F55FF5" w14:paraId="5F29AA7B" w14:textId="77777777" w:rsidTr="00C71A88">
        <w:tc>
          <w:tcPr>
            <w:tcW w:w="2880" w:type="dxa"/>
            <w:shd w:val="clear" w:color="auto" w:fill="auto"/>
          </w:tcPr>
          <w:p w14:paraId="5D342659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177" w:type="dxa"/>
            <w:shd w:val="clear" w:color="auto" w:fill="auto"/>
          </w:tcPr>
          <w:p w14:paraId="34B0012B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1115400002453</w:t>
            </w:r>
          </w:p>
        </w:tc>
      </w:tr>
      <w:tr w:rsidR="0026030E" w:rsidRPr="00F55FF5" w14:paraId="77E82B60" w14:textId="77777777" w:rsidTr="00C71A88">
        <w:tc>
          <w:tcPr>
            <w:tcW w:w="2880" w:type="dxa"/>
            <w:shd w:val="clear" w:color="auto" w:fill="auto"/>
          </w:tcPr>
          <w:p w14:paraId="5C7E250C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принявшего решение о регистрации</w:t>
            </w:r>
          </w:p>
        </w:tc>
        <w:tc>
          <w:tcPr>
            <w:tcW w:w="7177" w:type="dxa"/>
            <w:shd w:val="clear" w:color="auto" w:fill="auto"/>
          </w:tcPr>
          <w:p w14:paraId="6E601A91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Межрайонная инспекция Федеральной налоговой службы № 16 по Новосибирской области</w:t>
            </w:r>
          </w:p>
        </w:tc>
      </w:tr>
      <w:tr w:rsidR="0026030E" w:rsidRPr="00F55FF5" w14:paraId="0091601B" w14:textId="77777777" w:rsidTr="00C71A88">
        <w:trPr>
          <w:trHeight w:val="294"/>
        </w:trPr>
        <w:tc>
          <w:tcPr>
            <w:tcW w:w="2880" w:type="dxa"/>
            <w:shd w:val="clear" w:color="auto" w:fill="auto"/>
          </w:tcPr>
          <w:p w14:paraId="20D50813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7177" w:type="dxa"/>
            <w:shd w:val="clear" w:color="auto" w:fill="auto"/>
          </w:tcPr>
          <w:p w14:paraId="27A380AB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Янковский Станислав Владимирович</w:t>
            </w:r>
          </w:p>
          <w:p w14:paraId="468BE9B3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30E" w:rsidRPr="00F55FF5" w14:paraId="3596D6ED" w14:textId="77777777" w:rsidTr="00C71A88">
        <w:trPr>
          <w:trHeight w:val="676"/>
        </w:trPr>
        <w:tc>
          <w:tcPr>
            <w:tcW w:w="2880" w:type="dxa"/>
            <w:shd w:val="clear" w:color="auto" w:fill="auto"/>
          </w:tcPr>
          <w:p w14:paraId="6420AABF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7177" w:type="dxa"/>
            <w:shd w:val="clear" w:color="auto" w:fill="auto"/>
          </w:tcPr>
          <w:p w14:paraId="54435168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F55FF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nsmsh@yandex.ru</w:t>
              </w:r>
            </w:hyperlink>
          </w:p>
        </w:tc>
      </w:tr>
      <w:tr w:rsidR="0026030E" w:rsidRPr="00F55FF5" w14:paraId="0EE0F360" w14:textId="77777777" w:rsidTr="00C71A88">
        <w:trPr>
          <w:trHeight w:val="676"/>
        </w:trPr>
        <w:tc>
          <w:tcPr>
            <w:tcW w:w="2880" w:type="dxa"/>
            <w:shd w:val="clear" w:color="auto" w:fill="auto"/>
          </w:tcPr>
          <w:p w14:paraId="76C01B42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7177" w:type="dxa"/>
            <w:shd w:val="clear" w:color="auto" w:fill="auto"/>
          </w:tcPr>
          <w:p w14:paraId="42E2B906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F5">
              <w:rPr>
                <w:rFonts w:ascii="Times New Roman" w:hAnsi="Times New Roman" w:cs="Times New Roman"/>
                <w:sz w:val="28"/>
                <w:szCs w:val="28"/>
              </w:rPr>
              <w:t>(383)210-18-63</w:t>
            </w:r>
          </w:p>
        </w:tc>
      </w:tr>
      <w:tr w:rsidR="0026030E" w:rsidRPr="00F55FF5" w14:paraId="468E083D" w14:textId="77777777" w:rsidTr="00C71A88">
        <w:trPr>
          <w:trHeight w:val="676"/>
        </w:trPr>
        <w:tc>
          <w:tcPr>
            <w:tcW w:w="2880" w:type="dxa"/>
            <w:shd w:val="clear" w:color="auto" w:fill="auto"/>
          </w:tcPr>
          <w:p w14:paraId="66E55555" w14:textId="77777777" w:rsidR="0026030E" w:rsidRPr="00F55FF5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7177" w:type="dxa"/>
            <w:shd w:val="clear" w:color="auto" w:fill="auto"/>
          </w:tcPr>
          <w:p w14:paraId="07078535" w14:textId="77777777" w:rsidR="0026030E" w:rsidRPr="009432E1" w:rsidRDefault="0026030E" w:rsidP="00C7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2E1">
              <w:rPr>
                <w:rFonts w:ascii="Times New Roman" w:eastAsia="Times New Roman" w:hAnsi="Times New Roman"/>
                <w:sz w:val="25"/>
                <w:szCs w:val="25"/>
              </w:rPr>
              <w:t>Вступительный взнос за участие в 1 туре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,</w:t>
            </w:r>
            <w:r w:rsidRPr="009432E1">
              <w:rPr>
                <w:rFonts w:ascii="Times New Roman" w:eastAsia="Times New Roman" w:hAnsi="Times New Roman"/>
                <w:sz w:val="25"/>
                <w:szCs w:val="25"/>
              </w:rPr>
              <w:t xml:space="preserve"> Ф.И.О.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, НДС не облагается</w:t>
            </w:r>
          </w:p>
        </w:tc>
      </w:tr>
    </w:tbl>
    <w:p w14:paraId="51DED8A9" w14:textId="77777777" w:rsidR="0026030E" w:rsidRPr="00F55FF5" w:rsidRDefault="0026030E" w:rsidP="0026030E">
      <w:pPr>
        <w:widowControl w:val="0"/>
        <w:tabs>
          <w:tab w:val="left" w:pos="500"/>
        </w:tabs>
        <w:adjustRightInd w:val="0"/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14:paraId="56F39472" w14:textId="77777777" w:rsidR="00BC05BC" w:rsidRDefault="00BC05BC"/>
    <w:sectPr w:rsidR="00BC05BC" w:rsidSect="00E567BA">
      <w:footerReference w:type="default" r:id="rId5"/>
      <w:pgSz w:w="11907" w:h="16839" w:code="9"/>
      <w:pgMar w:top="670" w:right="720" w:bottom="993" w:left="1134" w:header="0" w:footer="717" w:gutter="0"/>
      <w:pgNumType w:start="1"/>
      <w:cols w:space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B6B0" w14:textId="77777777" w:rsidR="00454A1D" w:rsidRDefault="002603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E"/>
    <w:rsid w:val="0026030E"/>
    <w:rsid w:val="00B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649F"/>
  <w15:chartTrackingRefBased/>
  <w15:docId w15:val="{3E68DFC0-BE0A-4AFC-90F2-25285DAC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0E"/>
    <w:pPr>
      <w:spacing w:after="0" w:line="240" w:lineRule="auto"/>
    </w:pPr>
    <w:rPr>
      <w:rFonts w:ascii="Calibri" w:eastAsia="SimSun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030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26030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26030E"/>
    <w:rPr>
      <w:rFonts w:ascii="Calibri" w:eastAsia="SimSun" w:hAnsi="Calibri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nsm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2026-05-19T05:26:00Z</dcterms:created>
  <dcterms:modified xsi:type="dcterms:W3CDTF">2026-05-19T05:26:00Z</dcterms:modified>
</cp:coreProperties>
</file>